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河北省建筑防水协会涂料分会成立大会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暨首届涂料绿色创新技术应用论坛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参会回执表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tbl>
      <w:tblPr>
        <w:tblStyle w:val="4"/>
        <w:tblW w:w="87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70"/>
        <w:gridCol w:w="2880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参会人数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7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注：请务必于4月16日前将回执发送回执至hbfsxh@163.com。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0C071154"/>
    <w:rsid w:val="0C071154"/>
    <w:rsid w:val="305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91</Characters>
  <Lines>0</Lines>
  <Paragraphs>0</Paragraphs>
  <TotalTime>0</TotalTime>
  <ScaleCrop>false</ScaleCrop>
  <LinksUpToDate>false</LinksUpToDate>
  <CharactersWithSpaces>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2023-04-04T08:25:00Z</dcterms:created>
  <dc:creator>坐山客</dc:creator>
  <cp:lastModifiedBy>坐山客</cp:lastModifiedBy>
  <dcterms:modified xsi:type="dcterms:W3CDTF">2023-04-04T08:27:19Z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7EC273D4135C4E1E861A1BA47F48DB48_11</vt:lpwstr>
  </property>
</Properties>
</file>